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6350" distB="0" distL="582295" distR="3175" simplePos="0" relativeHeight="125829378" behindDoc="0" locked="0" layoutInCell="1" allowOverlap="1">
            <wp:simplePos x="0" y="0"/>
            <wp:positionH relativeFrom="page">
              <wp:posOffset>4679315</wp:posOffset>
            </wp:positionH>
            <wp:positionV relativeFrom="paragraph">
              <wp:posOffset>19050</wp:posOffset>
            </wp:positionV>
            <wp:extent cx="2480945" cy="1652270"/>
            <wp:wrapTight wrapText="bothSides">
              <wp:wrapPolygon>
                <wp:start x="1913" y="0"/>
                <wp:lineTo x="15835" y="0"/>
                <wp:lineTo x="15835" y="1877"/>
                <wp:lineTo x="19182" y="1877"/>
                <wp:lineTo x="19182" y="4631"/>
                <wp:lineTo x="21600" y="4631"/>
                <wp:lineTo x="21600" y="21600"/>
                <wp:lineTo x="6828" y="21600"/>
                <wp:lineTo x="6828" y="17887"/>
                <wp:lineTo x="6801" y="17887"/>
                <wp:lineTo x="6801" y="17847"/>
                <wp:lineTo x="2816" y="17847"/>
                <wp:lineTo x="2816" y="16849"/>
                <wp:lineTo x="0" y="16849"/>
                <wp:lineTo x="0" y="15012"/>
                <wp:lineTo x="1913" y="15012"/>
                <wp:lineTo x="1913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80945" cy="16522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647065</wp:posOffset>
                </wp:positionV>
                <wp:extent cx="463550" cy="2286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План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2.60000000000002pt;margin-top:50.950000000000003pt;width:36.5pt;height:18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План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6492875</wp:posOffset>
                </wp:positionH>
                <wp:positionV relativeFrom="paragraph">
                  <wp:posOffset>12700</wp:posOffset>
                </wp:positionV>
                <wp:extent cx="667385" cy="35052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СОШ №21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11.25pt;margin-top:1.pt;width:52.549999999999997pt;height:27.6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СОШ №21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работы по профилактике</w:t>
        <w:br/>
        <w:t>МБОУ СОШ № 21 им.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/>
        <w:ind w:left="4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2019 - 2020 учебном году</w:t>
      </w:r>
    </w:p>
    <w:tbl>
      <w:tblPr>
        <w:tblOverlap w:val="never"/>
        <w:jc w:val="center"/>
        <w:tblLayout w:type="fixed"/>
      </w:tblPr>
      <w:tblGrid>
        <w:gridCol w:w="878"/>
        <w:gridCol w:w="3173"/>
        <w:gridCol w:w="1728"/>
        <w:gridCol w:w="1829"/>
        <w:gridCol w:w="230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Форма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25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с учащимися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Акция «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выбираю здоровье» 1 -И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Соревнован ИЯ Беседы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Викторины КВН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Учителя физкультуры Классные руководители Заместитель директора школы по ВР</w:t>
            </w:r>
          </w:p>
        </w:tc>
      </w:tr>
      <w:tr>
        <w:trPr>
          <w:trHeight w:val="11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«Быть здоровым - жить в радости»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5 -бкл.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Беседа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«Не ломай свою судьбу»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Круглый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Классные руководители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«Наркомания - знак беды».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9 - 11 кл.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 У опасной черты».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Лекция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Видеофильм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директора школы по ВР Специалисты по борьбе с наркотиками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 Вместе мы сильнее»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8 - 10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Антинаркот ический марафон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Классные руководители Инспектор ПДН</w:t>
            </w: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 Имею право знать» (о вреде наркотиков). 7 -11 кл.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Интернет - уроки ФСКН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Январь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Классные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74"/>
        <w:gridCol w:w="3163"/>
        <w:gridCol w:w="1733"/>
        <w:gridCol w:w="1824"/>
        <w:gridCol w:w="2304"/>
      </w:tblGrid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руководители, Учителя информатики.</w:t>
            </w:r>
          </w:p>
        </w:tc>
      </w:tr>
      <w:tr>
        <w:trPr>
          <w:trHeight w:val="19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Конкурс рисунков и плакатов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«Молодежь против наркотиков».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«Мы за здоровый образ жизни» 2-11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Конкурс рисунков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Февраль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Классные руководители</w:t>
            </w:r>
          </w:p>
        </w:tc>
      </w:tr>
      <w:tr>
        <w:trPr>
          <w:trHeight w:val="2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«Горькие плоды «сладкой жизни», или о тяжелых социальных последствиях употребления наркотиков» 9-11 кл.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Беседа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Классные руководители</w:t>
            </w:r>
          </w:p>
        </w:tc>
      </w:tr>
      <w:tr>
        <w:trPr>
          <w:trHeight w:val="29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 Судьбу отводи от удара»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Классные руководители Специалисты по борьбе с наркотиками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рейдов «Подросток»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Декабрь, 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Социальный педагог, Инспектор ПДН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с родителями: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 Стили общения с ребенком»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 Нравственные законы нашей семьи»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72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Анкета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Родительско е собрание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7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руководители</w:t>
            </w:r>
          </w:p>
        </w:tc>
      </w:tr>
      <w:tr>
        <w:trPr>
          <w:trHeight w:val="169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798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 РФ «Об ответственности несовершеннолетних» «Подросток</w:t>
              <w:tab/>
              <w:t>и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Юридическ ий и медицински й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Приглашение специалистов</w:t>
            </w:r>
          </w:p>
        </w:tc>
      </w:tr>
    </w:tbl>
    <w:p>
      <w:pPr>
        <w:sectPr>
          <w:headerReference w:type="default" r:id="rId7"/>
          <w:head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617" w:left="760" w:right="1229" w:bottom="1094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framePr w:w="394" w:h="163" w:wrap="none" w:hAnchor="page" w:x="846" w:y="1"/>
        <w:widowControl w:val="0"/>
      </w:pPr>
    </w:p>
    <w:tbl>
      <w:tblPr>
        <w:tblOverlap w:val="never"/>
        <w:jc w:val="left"/>
        <w:tblLayout w:type="fixed"/>
      </w:tblPr>
      <w:tblGrid>
        <w:gridCol w:w="864"/>
        <w:gridCol w:w="3163"/>
        <w:gridCol w:w="1738"/>
        <w:gridCol w:w="1824"/>
        <w:gridCol w:w="2290"/>
      </w:tblGrid>
      <w:tr>
        <w:trPr>
          <w:trHeight w:val="4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78" w:h="15192" w:wrap="none" w:hAnchor="page" w:x="774" w:y="1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наркотики»;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«Здоровый образ жизни подростка»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практикум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878" w:h="15192" w:wrap="none" w:hAnchor="page" w:x="774" w:y="1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878" w:h="15192" w:wrap="none" w:hAnchor="page" w:x="774" w:y="1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«Возрастные особенности подросткового периода». «Конфликты и их разрешения».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Родительско е собрание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Психолог,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</w:tr>
      <w:tr>
        <w:trPr>
          <w:trHeight w:val="14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Приемы и методы антинаркотического и антиалкогольного воспитания в семье.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Круглый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Приглашение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специалистов</w:t>
            </w:r>
          </w:p>
        </w:tc>
      </w:tr>
      <w:tr>
        <w:trPr>
          <w:trHeight w:val="24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Психолог, Классные руководители Врач - нарколог</w:t>
            </w:r>
          </w:p>
        </w:tc>
      </w:tr>
      <w:tr>
        <w:trPr>
          <w:trHeight w:val="19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с учителями</w:t>
            </w:r>
          </w:p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Анкетирова ние, беседа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 - октябрь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</w:tr>
      <w:tr>
        <w:trPr>
          <w:trHeight w:val="25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Анкетирова ние, личные беседы, психологине ское тестировани 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 - октябрь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Составление картотеки индивидуального учета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878" w:h="15192" w:wrap="none" w:hAnchor="page" w:x="774" w:y="13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 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878" w:h="15192" w:wrap="none" w:hAnchor="page" w:x="774" w:y="1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</w:t>
            </w:r>
          </w:p>
        </w:tc>
      </w:tr>
    </w:tbl>
    <w:p>
      <w:pPr>
        <w:framePr w:w="9878" w:h="15192" w:wrap="none" w:hAnchor="page" w:x="774" w:y="13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41" w:left="773" w:right="1249" w:bottom="34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59"/>
        <w:gridCol w:w="3168"/>
        <w:gridCol w:w="1733"/>
        <w:gridCol w:w="1824"/>
        <w:gridCol w:w="2285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подростков группы 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руководители</w:t>
            </w:r>
          </w:p>
        </w:tc>
      </w:tr>
      <w:tr>
        <w:trPr>
          <w:trHeight w:val="15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</w:tr>
      <w:tr>
        <w:trPr>
          <w:trHeight w:val="19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Школа классного руководителя «Система взаимодействия социальной службы и педагогов школы по профилактике вредных привычек у детей 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ШМО классных руководител 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Психолог</w:t>
            </w:r>
          </w:p>
        </w:tc>
      </w:tr>
      <w:tr>
        <w:trPr>
          <w:trHeight w:val="25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методических рекомендаций по проведению классных часов по нравственному и правовому воспитанию старшеклассников.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Январь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Психолог Инспектор ПДН</w:t>
            </w:r>
          </w:p>
        </w:tc>
      </w:tr>
      <w:tr>
        <w:trPr>
          <w:trHeight w:val="16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6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Семинары</w:t>
              <w:tab/>
              <w:t>по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профилактике наркомании, табакокурения, алкоголизма.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Февраль - Март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 школы по ВР Инспектор ПДН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489" w:left="827" w:right="1205" w:bottom="48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6118225</wp:posOffset>
              </wp:positionH>
              <wp:positionV relativeFrom="page">
                <wp:posOffset>206375</wp:posOffset>
              </wp:positionV>
              <wp:extent cx="1024255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242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«УТВЕРЖДАЮ»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1.75pt;margin-top:16.25pt;width:80.650000000000006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«УТВЕРЖДАЮ»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after="160"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