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A5" w:rsidRDefault="00E741AC" w:rsidP="004031C5">
      <w:pPr>
        <w:tabs>
          <w:tab w:val="left" w:pos="9639"/>
        </w:tabs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38E853" wp14:editId="2835815C">
                <wp:simplePos x="0" y="0"/>
                <wp:positionH relativeFrom="page">
                  <wp:posOffset>5181600</wp:posOffset>
                </wp:positionH>
                <wp:positionV relativeFrom="paragraph">
                  <wp:posOffset>107315</wp:posOffset>
                </wp:positionV>
                <wp:extent cx="2209800" cy="20859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085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27A5" w:rsidRDefault="005C346D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«Утверждено»</w:t>
                            </w:r>
                          </w:p>
                          <w:p w:rsidR="00E741AC" w:rsidRDefault="00E741AC" w:rsidP="00E741AC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:тор МБОУ СОШ №21 им. Семенова Д.В</w:t>
                            </w:r>
                            <w:bookmarkStart w:id="0" w:name="_GoBack"/>
                            <w:r>
                              <w:t>.</w:t>
                            </w:r>
                            <w:bookmarkEnd w:id="0"/>
                          </w:p>
                          <w:p w:rsidR="00E741AC" w:rsidRDefault="00E741AC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8E85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08pt;margin-top:8.45pt;width:174pt;height:164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" filled="f" stroked="f">
                <v:textbox inset="0,0,0,0">
                  <w:txbxContent>
                    <w:p w:rsidR="009327A5" w:rsidRDefault="005C346D">
                      <w:pPr>
                        <w:pStyle w:val="a4"/>
                        <w:shd w:val="clear" w:color="auto" w:fill="auto"/>
                      </w:pPr>
                      <w:r>
                        <w:t>«Утверждено»</w:t>
                      </w:r>
                    </w:p>
                    <w:p w:rsidR="00E741AC" w:rsidRDefault="00E741AC" w:rsidP="00E741AC">
                      <w:pPr>
                        <w:pStyle w:val="20"/>
                        <w:shd w:val="clear" w:color="auto" w:fill="auto"/>
                      </w:pPr>
                      <w:r>
                        <w:t>:тор МБОУ СОШ №21 им. Семенова Д.В</w:t>
                      </w:r>
                      <w:bookmarkStart w:id="1" w:name="_GoBack"/>
                      <w:r>
                        <w:t>.</w:t>
                      </w:r>
                      <w:bookmarkEnd w:id="1"/>
                    </w:p>
                    <w:p w:rsidR="00E741AC" w:rsidRDefault="00E741AC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346D">
        <w:rPr>
          <w:noProof/>
          <w:lang w:bidi="ar-SA"/>
        </w:rPr>
        <w:drawing>
          <wp:anchor distT="0" distB="63500" distL="0" distR="1109345" simplePos="0" relativeHeight="125829378" behindDoc="0" locked="0" layoutInCell="1" allowOverlap="1" wp14:anchorId="15812055" wp14:editId="15C212C1">
            <wp:simplePos x="0" y="0"/>
            <wp:positionH relativeFrom="page">
              <wp:posOffset>4256405</wp:posOffset>
            </wp:positionH>
            <wp:positionV relativeFrom="paragraph">
              <wp:posOffset>12700</wp:posOffset>
            </wp:positionV>
            <wp:extent cx="1682750" cy="159131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8275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46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1564097" wp14:editId="74F8CFD2">
                <wp:simplePos x="0" y="0"/>
                <wp:positionH relativeFrom="page">
                  <wp:posOffset>5923915</wp:posOffset>
                </wp:positionH>
                <wp:positionV relativeFrom="paragraph">
                  <wp:posOffset>634365</wp:posOffset>
                </wp:positionV>
                <wp:extent cx="1124585" cy="3594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27A5" w:rsidRDefault="005C346D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192"/>
                              </w:tabs>
                            </w:pPr>
                            <w:r>
                              <w:tab/>
                              <w:t>Г.Б.Саркисянц</w:t>
                            </w:r>
                          </w:p>
                          <w:p w:rsidR="009327A5" w:rsidRDefault="005C346D">
                            <w:pPr>
                              <w:pStyle w:val="a4"/>
                              <w:shd w:val="clear" w:color="auto" w:fill="auto"/>
                              <w:tabs>
                                <w:tab w:val="left" w:pos="1066"/>
                              </w:tabs>
                            </w:pPr>
                            <w:r>
                              <w:t>»</w:t>
                            </w:r>
                            <w:r>
                              <w:tab/>
                              <w:t>2019г.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564097" id="Shape 3" o:spid="_x0000_s1027" type="#_x0000_t202" style="position:absolute;margin-left:466.45pt;margin-top:49.95pt;width:88.55pt;height:28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" filled="f" stroked="f">
                <v:textbox inset="0,0,0,0">
                  <w:txbxContent>
                    <w:p w:rsidR="009327A5" w:rsidRDefault="005C346D">
                      <w:pPr>
                        <w:pStyle w:val="a4"/>
                        <w:shd w:val="clear" w:color="auto" w:fill="auto"/>
                        <w:tabs>
                          <w:tab w:val="left" w:leader="underscore" w:pos="192"/>
                        </w:tabs>
                      </w:pPr>
                      <w:r>
                        <w:tab/>
                        <w:t>Г.Б.Саркисянц</w:t>
                      </w:r>
                    </w:p>
                    <w:p w:rsidR="009327A5" w:rsidRDefault="005C346D">
                      <w:pPr>
                        <w:pStyle w:val="a4"/>
                        <w:shd w:val="clear" w:color="auto" w:fill="auto"/>
                        <w:tabs>
                          <w:tab w:val="left" w:pos="1066"/>
                        </w:tabs>
                      </w:pPr>
                      <w:r>
                        <w:t>»</w:t>
                      </w:r>
                      <w:r>
                        <w:tab/>
                        <w:t>2019г.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27A5" w:rsidRDefault="005C346D">
      <w:pPr>
        <w:pStyle w:val="20"/>
        <w:shd w:val="clear" w:color="auto" w:fill="auto"/>
      </w:pPr>
      <w:r>
        <w:t>:тор МБОУ СОШ №21 им. Семенова Д.В.</w:t>
      </w:r>
    </w:p>
    <w:p w:rsidR="009327A5" w:rsidRDefault="005C346D">
      <w:pPr>
        <w:pStyle w:val="30"/>
        <w:shd w:val="clear" w:color="auto" w:fill="auto"/>
      </w:pPr>
      <w:r>
        <w:t>„ _</w:t>
      </w:r>
    </w:p>
    <w:p w:rsidR="009327A5" w:rsidRDefault="005C346D">
      <w:pPr>
        <w:pStyle w:val="1"/>
        <w:shd w:val="clear" w:color="auto" w:fill="auto"/>
        <w:spacing w:before="100" w:after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работе школьной столовой</w:t>
      </w:r>
      <w:r>
        <w:rPr>
          <w:b/>
          <w:bCs/>
        </w:rPr>
        <w:br/>
        <w:t>МБОУ СОШ № 21 им. Семёнова Д.В.</w:t>
      </w:r>
    </w:p>
    <w:p w:rsidR="009327A5" w:rsidRDefault="005C346D">
      <w:pPr>
        <w:pStyle w:val="1"/>
        <w:shd w:val="clear" w:color="auto" w:fill="auto"/>
        <w:spacing w:after="580"/>
        <w:jc w:val="center"/>
      </w:pPr>
      <w:r>
        <w:rPr>
          <w:b/>
          <w:bCs/>
        </w:rPr>
        <w:t>2019/2020 уч.г</w:t>
      </w:r>
    </w:p>
    <w:p w:rsidR="009327A5" w:rsidRDefault="005C346D">
      <w:pPr>
        <w:pStyle w:val="22"/>
        <w:keepNext/>
        <w:keepLines/>
        <w:shd w:val="clear" w:color="auto" w:fill="auto"/>
        <w:spacing w:after="0"/>
        <w:jc w:val="both"/>
      </w:pPr>
      <w:bookmarkStart w:id="2" w:name="bookmark0"/>
      <w:bookmarkStart w:id="3" w:name="bookmark1"/>
      <w:r>
        <w:t>I. ОБЩИЕ ПОЛОЖЕНИЯ</w:t>
      </w:r>
      <w:bookmarkEnd w:id="2"/>
      <w:bookmarkEnd w:id="3"/>
    </w:p>
    <w:p w:rsidR="009327A5" w:rsidRDefault="005C346D">
      <w:pPr>
        <w:pStyle w:val="1"/>
        <w:shd w:val="clear" w:color="auto" w:fill="auto"/>
        <w:spacing w:after="220"/>
        <w:jc w:val="both"/>
      </w:pPr>
      <w:r>
        <w:t>Настоящее Положение определяет основные организационные принципы питания учащихся в МБОУ СОШ № 21, принципы и методику формирования рационального питания.</w:t>
      </w:r>
    </w:p>
    <w:p w:rsidR="009327A5" w:rsidRDefault="005C346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64"/>
        </w:tabs>
        <w:spacing w:after="220"/>
        <w:ind w:firstLine="180"/>
        <w:jc w:val="both"/>
      </w:pPr>
      <w:bookmarkStart w:id="4" w:name="bookmark2"/>
      <w:bookmarkStart w:id="5" w:name="bookmark3"/>
      <w:r>
        <w:t>Понятие о столовой школы.</w:t>
      </w:r>
      <w:bookmarkEnd w:id="4"/>
      <w:bookmarkEnd w:id="5"/>
    </w:p>
    <w:p w:rsidR="009327A5" w:rsidRDefault="005C346D">
      <w:pPr>
        <w:pStyle w:val="1"/>
        <w:shd w:val="clear" w:color="auto" w:fill="auto"/>
        <w:spacing w:after="220"/>
        <w:jc w:val="both"/>
      </w:pPr>
      <w:r>
        <w:t>Столовая школы оказывает услуги по питанию учащимся школы, работникам школы.</w:t>
      </w:r>
    </w:p>
    <w:p w:rsidR="009327A5" w:rsidRDefault="005C346D">
      <w:pPr>
        <w:pStyle w:val="22"/>
        <w:keepNext/>
        <w:keepLines/>
        <w:shd w:val="clear" w:color="auto" w:fill="auto"/>
        <w:ind w:firstLine="180"/>
        <w:jc w:val="both"/>
      </w:pPr>
      <w:bookmarkStart w:id="6" w:name="bookmark4"/>
      <w:bookmarkStart w:id="7" w:name="bookmark5"/>
      <w:r>
        <w:t>1.2.. Организация и функционирование школьной столовой.</w:t>
      </w:r>
      <w:bookmarkEnd w:id="6"/>
      <w:bookmarkEnd w:id="7"/>
    </w:p>
    <w:p w:rsidR="009327A5" w:rsidRDefault="005C346D">
      <w:pPr>
        <w:pStyle w:val="1"/>
        <w:shd w:val="clear" w:color="auto" w:fill="auto"/>
        <w:jc w:val="both"/>
      </w:pPr>
      <w:r>
        <w:t>Организация и функционирование школьной столовой определяется решением администрации школы. Настоящее положение разработано в соответствии с требованиями Закона РФ «Об образовании» и действующими нормами и правилами СанПиНа.</w:t>
      </w:r>
    </w:p>
    <w:p w:rsidR="009327A5" w:rsidRDefault="005C346D">
      <w:pPr>
        <w:pStyle w:val="1"/>
        <w:shd w:val="clear" w:color="auto" w:fill="auto"/>
        <w:spacing w:after="220"/>
        <w:ind w:firstLine="180"/>
        <w:jc w:val="both"/>
      </w:pPr>
      <w:r>
        <w:rPr>
          <w:b/>
          <w:bCs/>
        </w:rPr>
        <w:t>II. ПОЛЬЗОВАТЕЛИ УСЛУГ, ПРЕДОСТАВЛЯЕМЫХ ШКОЛЬНОЙ СТОЛОВОЙ</w:t>
      </w:r>
    </w:p>
    <w:p w:rsidR="009327A5" w:rsidRDefault="005C346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611"/>
        </w:tabs>
        <w:jc w:val="both"/>
      </w:pPr>
      <w:bookmarkStart w:id="8" w:name="bookmark6"/>
      <w:bookmarkStart w:id="9" w:name="bookmark7"/>
      <w:r>
        <w:t>Пользователи услуг, предоставляемых школьной столовой.</w:t>
      </w:r>
      <w:bookmarkEnd w:id="8"/>
      <w:bookmarkEnd w:id="9"/>
    </w:p>
    <w:p w:rsidR="009327A5" w:rsidRDefault="005C346D">
      <w:pPr>
        <w:pStyle w:val="1"/>
        <w:shd w:val="clear" w:color="auto" w:fill="auto"/>
        <w:spacing w:after="260"/>
        <w:jc w:val="both"/>
      </w:pPr>
      <w:r>
        <w:t>Услугами школьной столовой могут пользоваться следующие категории лиц:</w:t>
      </w:r>
    </w:p>
    <w:p w:rsidR="009327A5" w:rsidRDefault="005C346D">
      <w:pPr>
        <w:pStyle w:val="1"/>
        <w:numPr>
          <w:ilvl w:val="0"/>
          <w:numId w:val="3"/>
        </w:numPr>
        <w:shd w:val="clear" w:color="auto" w:fill="auto"/>
        <w:tabs>
          <w:tab w:val="left" w:pos="262"/>
        </w:tabs>
        <w:spacing w:after="260"/>
        <w:jc w:val="both"/>
      </w:pPr>
      <w:r>
        <w:t>учащиеся школы с 1 по 11 классы;</w:t>
      </w:r>
    </w:p>
    <w:p w:rsidR="009327A5" w:rsidRDefault="005C346D">
      <w:pPr>
        <w:pStyle w:val="1"/>
        <w:numPr>
          <w:ilvl w:val="0"/>
          <w:numId w:val="3"/>
        </w:numPr>
        <w:shd w:val="clear" w:color="auto" w:fill="auto"/>
        <w:tabs>
          <w:tab w:val="left" w:pos="262"/>
        </w:tabs>
        <w:spacing w:after="540"/>
        <w:jc w:val="both"/>
      </w:pPr>
      <w:r>
        <w:t>педагогический и технический персонал</w:t>
      </w:r>
    </w:p>
    <w:p w:rsidR="009327A5" w:rsidRDefault="005C346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778"/>
        </w:tabs>
        <w:ind w:firstLine="180"/>
        <w:jc w:val="both"/>
      </w:pPr>
      <w:bookmarkStart w:id="10" w:name="bookmark8"/>
      <w:bookmarkStart w:id="11" w:name="bookmark9"/>
      <w:r>
        <w:t>Обязанности пользователей услуг школьной столовой.</w:t>
      </w:r>
      <w:bookmarkEnd w:id="10"/>
      <w:bookmarkEnd w:id="11"/>
    </w:p>
    <w:p w:rsidR="009327A5" w:rsidRDefault="005C346D">
      <w:pPr>
        <w:pStyle w:val="1"/>
        <w:shd w:val="clear" w:color="auto" w:fill="auto"/>
        <w:spacing w:after="220"/>
        <w:jc w:val="both"/>
      </w:pPr>
      <w:r>
        <w:t xml:space="preserve">Для надлежащего функционирования школьной столовой пользователи её услуг обязаны соблюдать установленный режим работы, чистоту помещения, </w:t>
      </w:r>
      <w:r>
        <w:lastRenderedPageBreak/>
        <w:t>гигиенические требования, правила этикета, а также сохранять имущество школы.</w:t>
      </w:r>
    </w:p>
    <w:p w:rsidR="009327A5" w:rsidRDefault="005C346D">
      <w:pPr>
        <w:pStyle w:val="11"/>
        <w:keepNext/>
        <w:keepLines/>
        <w:shd w:val="clear" w:color="auto" w:fill="auto"/>
        <w:jc w:val="both"/>
      </w:pPr>
      <w:bookmarkStart w:id="12" w:name="bookmark10"/>
      <w:bookmarkStart w:id="13" w:name="bookmark11"/>
      <w:r>
        <w:rPr>
          <w:lang w:val="en-US" w:eastAsia="en-US" w:bidi="en-US"/>
        </w:rPr>
        <w:t xml:space="preserve">III. </w:t>
      </w:r>
      <w:r>
        <w:t>УСЛУГИ школьной столовой.</w:t>
      </w:r>
      <w:bookmarkEnd w:id="12"/>
      <w:bookmarkEnd w:id="13"/>
    </w:p>
    <w:p w:rsidR="009327A5" w:rsidRDefault="005C346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603"/>
        </w:tabs>
        <w:jc w:val="both"/>
      </w:pPr>
      <w:bookmarkStart w:id="14" w:name="bookmark12"/>
      <w:bookmarkStart w:id="15" w:name="bookmark13"/>
      <w:r>
        <w:t>Услуги, предоставляемые школьной столовой.</w:t>
      </w:r>
      <w:bookmarkEnd w:id="14"/>
      <w:bookmarkEnd w:id="15"/>
    </w:p>
    <w:p w:rsidR="009327A5" w:rsidRDefault="005C346D">
      <w:pPr>
        <w:pStyle w:val="1"/>
        <w:shd w:val="clear" w:color="auto" w:fill="auto"/>
        <w:spacing w:line="233" w:lineRule="auto"/>
        <w:jc w:val="both"/>
      </w:pPr>
      <w:r>
        <w:t>Столовая школы предоставляет следующие услуги лицам, предусмотренным в п.2.1:</w:t>
      </w:r>
    </w:p>
    <w:p w:rsidR="009327A5" w:rsidRDefault="005C346D">
      <w:pPr>
        <w:pStyle w:val="1"/>
        <w:numPr>
          <w:ilvl w:val="0"/>
          <w:numId w:val="5"/>
        </w:numPr>
        <w:shd w:val="clear" w:color="auto" w:fill="auto"/>
        <w:tabs>
          <w:tab w:val="left" w:pos="267"/>
        </w:tabs>
        <w:jc w:val="both"/>
      </w:pPr>
      <w:r>
        <w:t>предоставление ежедневно двухразового питания (завтрак и обед)</w:t>
      </w:r>
    </w:p>
    <w:p w:rsidR="009327A5" w:rsidRDefault="005C346D">
      <w:pPr>
        <w:pStyle w:val="1"/>
        <w:numPr>
          <w:ilvl w:val="0"/>
          <w:numId w:val="5"/>
        </w:numPr>
        <w:shd w:val="clear" w:color="auto" w:fill="auto"/>
        <w:tabs>
          <w:tab w:val="left" w:pos="475"/>
        </w:tabs>
        <w:spacing w:line="233" w:lineRule="auto"/>
        <w:jc w:val="both"/>
      </w:pPr>
      <w:r>
        <w:t>предоставление ежедневно одноразового питания (завтрак) учащимся 1-4 классов</w:t>
      </w:r>
    </w:p>
    <w:p w:rsidR="009327A5" w:rsidRDefault="005C346D">
      <w:pPr>
        <w:pStyle w:val="1"/>
        <w:shd w:val="clear" w:color="auto" w:fill="auto"/>
        <w:jc w:val="both"/>
      </w:pPr>
      <w:r>
        <w:t>-предоставление питания работникам школы по их желанию.</w:t>
      </w:r>
    </w:p>
    <w:p w:rsidR="009327A5" w:rsidRDefault="005C346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603"/>
        </w:tabs>
        <w:jc w:val="both"/>
      </w:pPr>
      <w:bookmarkStart w:id="16" w:name="bookmark14"/>
      <w:bookmarkStart w:id="17" w:name="bookmark15"/>
      <w:r>
        <w:t>Условия предоставления права на услуги школьной столовой</w:t>
      </w:r>
      <w:bookmarkEnd w:id="16"/>
      <w:bookmarkEnd w:id="17"/>
    </w:p>
    <w:p w:rsidR="009327A5" w:rsidRDefault="005C346D">
      <w:pPr>
        <w:pStyle w:val="1"/>
        <w:shd w:val="clear" w:color="auto" w:fill="auto"/>
        <w:jc w:val="both"/>
      </w:pPr>
      <w:r>
        <w:t>Время работы столовой с 9.00 до 16.00.</w:t>
      </w:r>
    </w:p>
    <w:p w:rsidR="009327A5" w:rsidRDefault="005C346D">
      <w:pPr>
        <w:pStyle w:val="1"/>
        <w:shd w:val="clear" w:color="auto" w:fill="auto"/>
        <w:jc w:val="both"/>
      </w:pPr>
      <w:r>
        <w:t>Работа буфета организуется на протяжении всего дня.</w:t>
      </w:r>
    </w:p>
    <w:p w:rsidR="009327A5" w:rsidRDefault="005C346D">
      <w:pPr>
        <w:pStyle w:val="1"/>
        <w:shd w:val="clear" w:color="auto" w:fill="auto"/>
        <w:jc w:val="both"/>
      </w:pPr>
      <w:r>
        <w:t>Право на услуги школьной столовой имеют все учащиеся и работники школы.</w:t>
      </w:r>
    </w:p>
    <w:p w:rsidR="009327A5" w:rsidRDefault="005C346D">
      <w:pPr>
        <w:pStyle w:val="1"/>
        <w:shd w:val="clear" w:color="auto" w:fill="auto"/>
        <w:jc w:val="both"/>
      </w:pPr>
      <w:r>
        <w:rPr>
          <w:b/>
          <w:bCs/>
        </w:rPr>
        <w:t>З.З.Основные организационные принципы питания.</w:t>
      </w:r>
    </w:p>
    <w:p w:rsidR="009327A5" w:rsidRDefault="005C346D">
      <w:pPr>
        <w:pStyle w:val="1"/>
        <w:shd w:val="clear" w:color="auto" w:fill="auto"/>
        <w:jc w:val="both"/>
      </w:pPr>
      <w:r>
        <w:t>Время завтраков, обедов определяется графиком посещения столовой, ежегодно утверждаемым директором школы.</w:t>
      </w:r>
    </w:p>
    <w:p w:rsidR="009327A5" w:rsidRDefault="005C346D">
      <w:pPr>
        <w:pStyle w:val="1"/>
        <w:shd w:val="clear" w:color="auto" w:fill="auto"/>
        <w:jc w:val="both"/>
      </w:pPr>
      <w:r>
        <w:t>Ответственность за организацию питания возлагается на директора школы, ответственного за питание учащихся и зав.производством.</w:t>
      </w:r>
    </w:p>
    <w:p w:rsidR="009327A5" w:rsidRDefault="005C346D">
      <w:pPr>
        <w:pStyle w:val="1"/>
        <w:shd w:val="clear" w:color="auto" w:fill="auto"/>
        <w:jc w:val="both"/>
      </w:pPr>
      <w:r>
        <w:t>Контроль за посещением столовой возлагается на ответственного за организацию питания. Отпуск завтраков и обедов осуществляется на основании заявки на количество питающихся, по данной ответственным лицом.</w:t>
      </w:r>
    </w:p>
    <w:p w:rsidR="009327A5" w:rsidRDefault="005C346D">
      <w:pPr>
        <w:pStyle w:val="1"/>
        <w:shd w:val="clear" w:color="auto" w:fill="auto"/>
        <w:jc w:val="both"/>
      </w:pPr>
      <w:r>
        <w:t>Классные руководители и учителя школы сопровождают учащихся в столовую и несут ответственность за отпуск питания обучающимся согласно утвержденному списку.</w:t>
      </w:r>
    </w:p>
    <w:p w:rsidR="009327A5" w:rsidRDefault="005C346D">
      <w:pPr>
        <w:pStyle w:val="1"/>
        <w:shd w:val="clear" w:color="auto" w:fill="auto"/>
        <w:jc w:val="both"/>
      </w:pPr>
      <w:r>
        <w:t>В столовой создаются комфортные условия для питания учителей.</w:t>
      </w:r>
    </w:p>
    <w:p w:rsidR="009327A5" w:rsidRDefault="005C346D">
      <w:pPr>
        <w:pStyle w:val="1"/>
        <w:shd w:val="clear" w:color="auto" w:fill="auto"/>
        <w:jc w:val="both"/>
      </w:pPr>
      <w:r>
        <w:t>В школьной столовой в течение всего рабочего дня должен соблюдаться порядок.</w:t>
      </w:r>
    </w:p>
    <w:p w:rsidR="009327A5" w:rsidRDefault="005C346D">
      <w:pPr>
        <w:pStyle w:val="1"/>
        <w:numPr>
          <w:ilvl w:val="0"/>
          <w:numId w:val="5"/>
        </w:numPr>
        <w:shd w:val="clear" w:color="auto" w:fill="auto"/>
        <w:tabs>
          <w:tab w:val="left" w:pos="272"/>
        </w:tabs>
        <w:jc w:val="both"/>
      </w:pPr>
      <w:r>
        <w:t>классные руководители, ответственный за организацию питания обеспечивают порядок в столовой</w:t>
      </w:r>
    </w:p>
    <w:p w:rsidR="009327A5" w:rsidRDefault="005C346D">
      <w:pPr>
        <w:pStyle w:val="1"/>
        <w:numPr>
          <w:ilvl w:val="0"/>
          <w:numId w:val="5"/>
        </w:numPr>
        <w:shd w:val="clear" w:color="auto" w:fill="auto"/>
        <w:tabs>
          <w:tab w:val="left" w:pos="286"/>
        </w:tabs>
        <w:jc w:val="both"/>
      </w:pPr>
      <w:r>
        <w:t>контроль за санитарно-техническими условиями пищеблока и обеденного зала, наличием инвентаря, посуды, органолептической оценкой поставляемых продуктов, приготовлением пищи, соблюдением рецептур и технологических режимов, наличием меню, а также за выполнение производственного контроля по вопросам, касающихся деятельности в области питания осуществляется комиссией по контролю за организацией питания, назначенной приказом по школе.</w:t>
      </w:r>
    </w:p>
    <w:p w:rsidR="009327A5" w:rsidRDefault="005C346D">
      <w:pPr>
        <w:pStyle w:val="1"/>
        <w:shd w:val="clear" w:color="auto" w:fill="auto"/>
        <w:spacing w:after="120"/>
        <w:jc w:val="both"/>
      </w:pPr>
      <w:r>
        <w:t xml:space="preserve">Классные руководители ежедневно подводят итоги питания учащихся и в последний день месяца отчитываются перед ответственным за организацию питания. Ответственный за организацию питания по школе ежедневно подводит итоги питания учащихся и своевременно ежемесячно отчитывается перед </w:t>
      </w:r>
      <w:r>
        <w:lastRenderedPageBreak/>
        <w:t>бухгалтерией.</w:t>
      </w:r>
    </w:p>
    <w:p w:rsidR="009327A5" w:rsidRDefault="005C346D">
      <w:pPr>
        <w:pStyle w:val="1"/>
        <w:shd w:val="clear" w:color="auto" w:fill="auto"/>
        <w:spacing w:after="220"/>
      </w:pPr>
      <w:r>
        <w:rPr>
          <w:b/>
          <w:bCs/>
        </w:rPr>
        <w:t>IV. ФИНАНСИРОВАНИЕ ШКОЛЬНОЙ СТОЛОВОЙ.</w:t>
      </w:r>
    </w:p>
    <w:p w:rsidR="009327A5" w:rsidRDefault="005C346D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598"/>
        </w:tabs>
        <w:spacing w:after="120"/>
      </w:pPr>
      <w:bookmarkStart w:id="18" w:name="bookmark16"/>
      <w:bookmarkStart w:id="19" w:name="bookmark17"/>
      <w:r>
        <w:t>Финансирование школьной столовой</w:t>
      </w:r>
      <w:bookmarkEnd w:id="18"/>
      <w:bookmarkEnd w:id="19"/>
    </w:p>
    <w:p w:rsidR="009327A5" w:rsidRDefault="005C346D">
      <w:pPr>
        <w:pStyle w:val="1"/>
        <w:shd w:val="clear" w:color="auto" w:fill="auto"/>
        <w:spacing w:after="120"/>
      </w:pPr>
      <w:r>
        <w:t>Финансирование школьной столовой осуществляется из средств бюджета города Владикавказа и (при необходимости) за счёт родительской платы.</w:t>
      </w:r>
    </w:p>
    <w:p w:rsidR="009327A5" w:rsidRDefault="005C346D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598"/>
        </w:tabs>
        <w:spacing w:after="120"/>
      </w:pPr>
      <w:bookmarkStart w:id="20" w:name="bookmark18"/>
      <w:bookmarkStart w:id="21" w:name="bookmark19"/>
      <w:r>
        <w:t>ОБЯЗАННОСТИ РАБОТНИКОВ ПИЩЕБЛОКА.</w:t>
      </w:r>
      <w:bookmarkEnd w:id="20"/>
      <w:bookmarkEnd w:id="21"/>
    </w:p>
    <w:p w:rsidR="009327A5" w:rsidRDefault="005C346D">
      <w:pPr>
        <w:pStyle w:val="1"/>
        <w:shd w:val="clear" w:color="auto" w:fill="auto"/>
        <w:spacing w:after="120"/>
      </w:pPr>
      <w:r>
        <w:t>К обслуживанию столовой школы допускаются сотрудники ШБС, с которым заключен договор и подписан контракт.</w:t>
      </w:r>
    </w:p>
    <w:p w:rsidR="009327A5" w:rsidRDefault="005C346D">
      <w:pPr>
        <w:pStyle w:val="1"/>
        <w:shd w:val="clear" w:color="auto" w:fill="auto"/>
        <w:spacing w:after="120"/>
      </w:pPr>
      <w:r>
        <w:t>Сотрудникам столовой вменяется в обязанность:</w:t>
      </w:r>
    </w:p>
    <w:p w:rsidR="009327A5" w:rsidRDefault="005C346D">
      <w:pPr>
        <w:pStyle w:val="1"/>
        <w:numPr>
          <w:ilvl w:val="0"/>
          <w:numId w:val="5"/>
        </w:numPr>
        <w:shd w:val="clear" w:color="auto" w:fill="auto"/>
        <w:tabs>
          <w:tab w:val="left" w:pos="272"/>
        </w:tabs>
        <w:spacing w:after="60" w:line="283" w:lineRule="auto"/>
      </w:pPr>
      <w:r>
        <w:t>ежедневное качественное приготовление пищи в соответствии с утвержденным меню. Графиком приема пищи учащимися, установленными нормами СанПиНа -ведение всей необходимой документации по организации питания школьников</w:t>
      </w:r>
    </w:p>
    <w:p w:rsidR="009327A5" w:rsidRDefault="005C346D">
      <w:pPr>
        <w:pStyle w:val="1"/>
        <w:numPr>
          <w:ilvl w:val="0"/>
          <w:numId w:val="5"/>
        </w:numPr>
        <w:shd w:val="clear" w:color="auto" w:fill="auto"/>
        <w:tabs>
          <w:tab w:val="left" w:pos="445"/>
        </w:tabs>
        <w:spacing w:after="120"/>
      </w:pPr>
      <w:r>
        <w:t>ежедневное содержание в чистоте и надлежащем порядке помещений пищеблока, мебели, оборудования, инвентаря, посуды, в соответствии с требованиями СанПиНа;</w:t>
      </w:r>
    </w:p>
    <w:p w:rsidR="009327A5" w:rsidRDefault="005C346D">
      <w:pPr>
        <w:pStyle w:val="1"/>
        <w:shd w:val="clear" w:color="auto" w:fill="auto"/>
        <w:spacing w:after="120"/>
      </w:pPr>
      <w:r>
        <w:t>-проведение генеральных уборок в соответствии с графиком;</w:t>
      </w:r>
    </w:p>
    <w:p w:rsidR="009327A5" w:rsidRDefault="005C346D">
      <w:pPr>
        <w:pStyle w:val="1"/>
        <w:shd w:val="clear" w:color="auto" w:fill="auto"/>
        <w:spacing w:after="120"/>
      </w:pPr>
      <w:r>
        <w:t>-проведение дезинфекции помещений пищеблока, посуды, оборудования, инвентаря (в соответствии с Инструкцией дезинфекции)</w:t>
      </w:r>
    </w:p>
    <w:p w:rsidR="009327A5" w:rsidRDefault="005C346D">
      <w:pPr>
        <w:pStyle w:val="1"/>
        <w:shd w:val="clear" w:color="auto" w:fill="auto"/>
        <w:spacing w:after="120"/>
      </w:pPr>
      <w:r>
        <w:t>-соблюдение рецептур и технологических режимов. Обеспечение соблюдения установленных санитарными правилами условий, сроков хранения и реализации продуктов;</w:t>
      </w:r>
    </w:p>
    <w:p w:rsidR="009327A5" w:rsidRDefault="005C346D">
      <w:pPr>
        <w:pStyle w:val="1"/>
        <w:shd w:val="clear" w:color="auto" w:fill="auto"/>
        <w:spacing w:after="120"/>
      </w:pPr>
      <w:r>
        <w:t>-гарантированное качество и безопасность питания и пищевых продуктов;</w:t>
      </w:r>
    </w:p>
    <w:p w:rsidR="009327A5" w:rsidRDefault="005C346D">
      <w:pPr>
        <w:pStyle w:val="1"/>
        <w:shd w:val="clear" w:color="auto" w:fill="auto"/>
        <w:spacing w:after="120"/>
      </w:pPr>
      <w:r>
        <w:t>-предупреждение (профилактика) среди детей инфекционных и неинфекционных заболеваний, связанных с фактором питания;</w:t>
      </w:r>
    </w:p>
    <w:p w:rsidR="009327A5" w:rsidRDefault="005C346D">
      <w:pPr>
        <w:pStyle w:val="1"/>
        <w:shd w:val="clear" w:color="auto" w:fill="auto"/>
        <w:spacing w:after="120"/>
      </w:pPr>
      <w:r>
        <w:t>-пропаганда принципов здорового и качественного питания.</w:t>
      </w:r>
    </w:p>
    <w:sectPr w:rsidR="009327A5">
      <w:pgSz w:w="11900" w:h="16840"/>
      <w:pgMar w:top="761" w:right="810" w:bottom="1431" w:left="1049" w:header="333" w:footer="10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C3" w:rsidRDefault="00A858C3">
      <w:r>
        <w:separator/>
      </w:r>
    </w:p>
  </w:endnote>
  <w:endnote w:type="continuationSeparator" w:id="0">
    <w:p w:rsidR="00A858C3" w:rsidRDefault="00A8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C3" w:rsidRDefault="00A858C3"/>
  </w:footnote>
  <w:footnote w:type="continuationSeparator" w:id="0">
    <w:p w:rsidR="00A858C3" w:rsidRDefault="00A85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DF6"/>
    <w:multiLevelType w:val="multilevel"/>
    <w:tmpl w:val="8196E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A6F3D"/>
    <w:multiLevelType w:val="multilevel"/>
    <w:tmpl w:val="70140F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8367E8"/>
    <w:multiLevelType w:val="multilevel"/>
    <w:tmpl w:val="EF589F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CD237F"/>
    <w:multiLevelType w:val="multilevel"/>
    <w:tmpl w:val="D77E93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22615"/>
    <w:multiLevelType w:val="multilevel"/>
    <w:tmpl w:val="61CE96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882852"/>
    <w:multiLevelType w:val="multilevel"/>
    <w:tmpl w:val="FDCADB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27A5"/>
    <w:rsid w:val="004031C5"/>
    <w:rsid w:val="005C346D"/>
    <w:rsid w:val="009327A5"/>
    <w:rsid w:val="00A858C3"/>
    <w:rsid w:val="00E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99E8"/>
  <w15:docId w15:val="{5D86877B-12B8-4D9F-A6C4-FA37ED2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ind w:left="76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8" w:lineRule="auto"/>
      <w:ind w:left="7700"/>
    </w:pPr>
    <w:rPr>
      <w:rFonts w:ascii="Arial" w:eastAsia="Arial" w:hAnsi="Arial" w:cs="Arial"/>
      <w:sz w:val="11"/>
      <w:szCs w:val="1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A.N.I.M.A</cp:lastModifiedBy>
  <cp:revision>5</cp:revision>
  <dcterms:created xsi:type="dcterms:W3CDTF">2019-11-29T09:36:00Z</dcterms:created>
  <dcterms:modified xsi:type="dcterms:W3CDTF">2019-11-29T20:00:00Z</dcterms:modified>
</cp:coreProperties>
</file>